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299BB" w14:textId="77777777" w:rsidR="00ED605A" w:rsidRPr="00C21E76" w:rsidRDefault="00ED605A" w:rsidP="00430295">
      <w:pPr>
        <w:jc w:val="center"/>
        <w:rPr>
          <w:rFonts w:ascii="Times New Roman" w:hAnsi="Times New Roman"/>
          <w:sz w:val="28"/>
          <w:szCs w:val="28"/>
        </w:rPr>
      </w:pPr>
      <w:r w:rsidRPr="00C21E76">
        <w:rPr>
          <w:rFonts w:ascii="Times New Roman" w:hAnsi="Times New Roman"/>
          <w:sz w:val="28"/>
          <w:szCs w:val="28"/>
        </w:rPr>
        <w:t>Информация о ликвидации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D605A" w:rsidRPr="001504AB" w14:paraId="710299BE" w14:textId="77777777" w:rsidTr="001504AB">
        <w:tc>
          <w:tcPr>
            <w:tcW w:w="4785" w:type="dxa"/>
            <w:shd w:val="clear" w:color="auto" w:fill="auto"/>
          </w:tcPr>
          <w:p w14:paraId="710299BC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30295">
              <w:rPr>
                <w:rFonts w:ascii="Times New Roman" w:hAnsi="Times New Roman"/>
                <w:sz w:val="24"/>
                <w:szCs w:val="24"/>
              </w:rPr>
              <w:t>ликвидируемого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юридического лица </w:t>
            </w:r>
          </w:p>
        </w:tc>
        <w:tc>
          <w:tcPr>
            <w:tcW w:w="4786" w:type="dxa"/>
            <w:shd w:val="clear" w:color="auto" w:fill="auto"/>
          </w:tcPr>
          <w:p w14:paraId="710299BD" w14:textId="5496D74B" w:rsidR="00ED605A" w:rsidRPr="001504AB" w:rsidRDefault="00D30FB5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Гродножелезобетон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14:paraId="710299C1" w14:textId="77777777" w:rsidTr="001504AB">
        <w:tc>
          <w:tcPr>
            <w:tcW w:w="4785" w:type="dxa"/>
            <w:shd w:val="clear" w:color="auto" w:fill="auto"/>
          </w:tcPr>
          <w:p w14:paraId="710299BF" w14:textId="77777777" w:rsidR="00ED605A" w:rsidRPr="001504AB" w:rsidRDefault="00430295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Местонахождение ликвидируемого </w:t>
            </w:r>
            <w:r w:rsidR="00ED605A" w:rsidRPr="001504AB">
              <w:rPr>
                <w:rFonts w:ascii="Times New Roman" w:hAnsi="Times New Roman"/>
                <w:sz w:val="24"/>
                <w:szCs w:val="24"/>
              </w:rPr>
              <w:t>юридического лица</w:t>
            </w:r>
          </w:p>
        </w:tc>
        <w:tc>
          <w:tcPr>
            <w:tcW w:w="4786" w:type="dxa"/>
            <w:shd w:val="clear" w:color="auto" w:fill="auto"/>
          </w:tcPr>
          <w:p w14:paraId="710299C0" w14:textId="37668629" w:rsidR="00ED605A" w:rsidRPr="001504AB" w:rsidRDefault="00D30FB5" w:rsidP="00ED60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родно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пер. Дзержинского, д.17</w:t>
            </w:r>
          </w:p>
        </w:tc>
      </w:tr>
      <w:tr w:rsidR="00ED605A" w:rsidRPr="001504AB" w14:paraId="710299C4" w14:textId="77777777" w:rsidTr="001504AB">
        <w:tc>
          <w:tcPr>
            <w:tcW w:w="4785" w:type="dxa"/>
            <w:shd w:val="clear" w:color="auto" w:fill="auto"/>
          </w:tcPr>
          <w:p w14:paraId="710299C2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</w:t>
            </w:r>
            <w:r w:rsidR="00430295">
              <w:rPr>
                <w:rFonts w:ascii="Times New Roman" w:hAnsi="Times New Roman"/>
                <w:sz w:val="24"/>
                <w:szCs w:val="24"/>
              </w:rPr>
              <w:t xml:space="preserve">рес ликвидируемого юридического лица </w:t>
            </w:r>
          </w:p>
        </w:tc>
        <w:tc>
          <w:tcPr>
            <w:tcW w:w="4786" w:type="dxa"/>
            <w:shd w:val="clear" w:color="auto" w:fill="auto"/>
          </w:tcPr>
          <w:p w14:paraId="710299C3" w14:textId="27669483" w:rsidR="00ED605A" w:rsidRPr="001504AB" w:rsidRDefault="00D30FB5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230005,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родно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пер. Дзержинского, д.17</w:t>
            </w:r>
          </w:p>
        </w:tc>
      </w:tr>
      <w:tr w:rsidR="00ED605A" w:rsidRPr="001504AB" w14:paraId="710299C7" w14:textId="77777777" w:rsidTr="001504AB">
        <w:tc>
          <w:tcPr>
            <w:tcW w:w="4785" w:type="dxa"/>
            <w:shd w:val="clear" w:color="auto" w:fill="auto"/>
          </w:tcPr>
          <w:p w14:paraId="710299C5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430295">
              <w:rPr>
                <w:rFonts w:ascii="Times New Roman" w:hAnsi="Times New Roman"/>
                <w:sz w:val="24"/>
                <w:szCs w:val="24"/>
              </w:rPr>
              <w:t>явш</w:t>
            </w:r>
            <w:bookmarkStart w:id="0" w:name="_GoBack"/>
            <w:bookmarkEnd w:id="0"/>
            <w:r w:rsidR="00430295">
              <w:rPr>
                <w:rFonts w:ascii="Times New Roman" w:hAnsi="Times New Roman"/>
                <w:sz w:val="24"/>
                <w:szCs w:val="24"/>
              </w:rPr>
              <w:t xml:space="preserve">его решение 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ликвидации, и дата принятия такого решения</w:t>
            </w:r>
          </w:p>
        </w:tc>
        <w:tc>
          <w:tcPr>
            <w:tcW w:w="4786" w:type="dxa"/>
            <w:shd w:val="clear" w:color="auto" w:fill="auto"/>
          </w:tcPr>
          <w:p w14:paraId="710299C6" w14:textId="1819F8AD" w:rsidR="00ED605A" w:rsidRPr="001504AB" w:rsidRDefault="008B2937" w:rsidP="008B29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акционеров</w:t>
            </w:r>
            <w:r w:rsidR="00D30FB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D30FB5">
              <w:rPr>
                <w:rFonts w:ascii="Times New Roman" w:hAnsi="Times New Roman"/>
                <w:sz w:val="28"/>
                <w:szCs w:val="28"/>
              </w:rPr>
              <w:t>.06.2025г.</w:t>
            </w:r>
          </w:p>
        </w:tc>
      </w:tr>
      <w:tr w:rsidR="00190621" w:rsidRPr="001504AB" w14:paraId="710299CA" w14:textId="77777777" w:rsidTr="001504AB">
        <w:tc>
          <w:tcPr>
            <w:tcW w:w="4785" w:type="dxa"/>
            <w:shd w:val="clear" w:color="auto" w:fill="auto"/>
          </w:tcPr>
          <w:p w14:paraId="710299C8" w14:textId="77777777" w:rsidR="00190621" w:rsidRPr="00190621" w:rsidRDefault="00190621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90621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торым эмитентом </w:t>
            </w:r>
            <w:r w:rsidRPr="00190621">
              <w:rPr>
                <w:rFonts w:ascii="Times New Roman" w:hAnsi="Times New Roman"/>
                <w:sz w:val="24"/>
                <w:szCs w:val="24"/>
              </w:rPr>
              <w:t>заключен депозитарный договор</w:t>
            </w:r>
          </w:p>
        </w:tc>
        <w:tc>
          <w:tcPr>
            <w:tcW w:w="4786" w:type="dxa"/>
            <w:shd w:val="clear" w:color="auto" w:fill="auto"/>
          </w:tcPr>
          <w:p w14:paraId="710299C9" w14:textId="7CF27B6C" w:rsidR="00190621" w:rsidRPr="001504AB" w:rsidRDefault="00D30FB5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«Белорусский банк развития и реконструкции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Белинвестбанк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». Г. Минск, пр.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Машерова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д.29. УНП807000028</w:t>
            </w:r>
          </w:p>
        </w:tc>
      </w:tr>
    </w:tbl>
    <w:p w14:paraId="710299CF" w14:textId="77777777" w:rsidR="002A2401" w:rsidRDefault="002A2401" w:rsidP="002C184E">
      <w:pPr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4E6E3E" w14:textId="77777777" w:rsidR="00613E45" w:rsidRPr="00C21E76" w:rsidRDefault="00613E45" w:rsidP="002C184E">
      <w:pPr>
        <w:spacing w:before="160" w:after="160"/>
        <w:ind w:firstLine="567"/>
        <w:jc w:val="both"/>
      </w:pPr>
    </w:p>
    <w:sectPr w:rsidR="00613E45" w:rsidRPr="00C21E76" w:rsidSect="00BA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605A"/>
    <w:rsid w:val="000D7DDC"/>
    <w:rsid w:val="00103859"/>
    <w:rsid w:val="001504AB"/>
    <w:rsid w:val="00190621"/>
    <w:rsid w:val="002158C9"/>
    <w:rsid w:val="00224F25"/>
    <w:rsid w:val="002A2401"/>
    <w:rsid w:val="002C184E"/>
    <w:rsid w:val="00335B0C"/>
    <w:rsid w:val="003846FF"/>
    <w:rsid w:val="004052C2"/>
    <w:rsid w:val="00430295"/>
    <w:rsid w:val="004B3FA2"/>
    <w:rsid w:val="004F251E"/>
    <w:rsid w:val="005F287C"/>
    <w:rsid w:val="00613E45"/>
    <w:rsid w:val="006C63E0"/>
    <w:rsid w:val="006D3920"/>
    <w:rsid w:val="007669AF"/>
    <w:rsid w:val="008056F4"/>
    <w:rsid w:val="00806B47"/>
    <w:rsid w:val="008B1123"/>
    <w:rsid w:val="008B2937"/>
    <w:rsid w:val="008F4F80"/>
    <w:rsid w:val="00905A73"/>
    <w:rsid w:val="009B4D0D"/>
    <w:rsid w:val="00A35EB3"/>
    <w:rsid w:val="00A52D6B"/>
    <w:rsid w:val="00A62239"/>
    <w:rsid w:val="00AD52D6"/>
    <w:rsid w:val="00AF06FB"/>
    <w:rsid w:val="00B10741"/>
    <w:rsid w:val="00B95233"/>
    <w:rsid w:val="00BA173D"/>
    <w:rsid w:val="00C21E76"/>
    <w:rsid w:val="00CB4B7A"/>
    <w:rsid w:val="00CD5355"/>
    <w:rsid w:val="00D22691"/>
    <w:rsid w:val="00D30FB5"/>
    <w:rsid w:val="00D9099C"/>
    <w:rsid w:val="00DA777E"/>
    <w:rsid w:val="00DD6B0D"/>
    <w:rsid w:val="00DE6984"/>
    <w:rsid w:val="00E21749"/>
    <w:rsid w:val="00E67815"/>
    <w:rsid w:val="00E807EA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29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430295"/>
    <w:rPr>
      <w:color w:val="0038C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4</cp:revision>
  <dcterms:created xsi:type="dcterms:W3CDTF">2025-06-30T06:14:00Z</dcterms:created>
  <dcterms:modified xsi:type="dcterms:W3CDTF">2025-07-02T08:45:00Z</dcterms:modified>
</cp:coreProperties>
</file>